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879" w:rsidRPr="003135CE" w:rsidRDefault="00502879" w:rsidP="008402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Объявление на проведение конкурса по передаче имущества </w:t>
      </w:r>
    </w:p>
    <w:p w:rsidR="00502879" w:rsidRPr="003135CE" w:rsidRDefault="00502879" w:rsidP="008402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ТОО </w:t>
      </w:r>
      <w:r w:rsidR="0084025A" w:rsidRPr="003135CE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«Ойл Транспорт Корпорейшэн» </w:t>
      </w:r>
      <w:r w:rsidRPr="003135C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 аренду </w:t>
      </w:r>
    </w:p>
    <w:p w:rsidR="0084025A" w:rsidRPr="003135CE" w:rsidRDefault="0084025A" w:rsidP="008402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76774" w:rsidRPr="003135CE" w:rsidRDefault="00376774" w:rsidP="008402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b/>
          <w:sz w:val="28"/>
          <w:szCs w:val="28"/>
          <w:lang w:val="kk-KZ"/>
        </w:rPr>
        <w:t>1.Дата, время и место проведения конкурса</w:t>
      </w:r>
    </w:p>
    <w:p w:rsidR="00F412F6" w:rsidRPr="003135CE" w:rsidRDefault="0084025A" w:rsidP="00F412F6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Дата: </w:t>
      </w:r>
      <w:r w:rsidR="00782F57">
        <w:rPr>
          <w:rFonts w:ascii="Times New Roman" w:hAnsi="Times New Roman" w:cs="Times New Roman"/>
          <w:sz w:val="28"/>
          <w:szCs w:val="28"/>
          <w:lang w:val="kk-KZ"/>
        </w:rPr>
        <w:t>18</w:t>
      </w:r>
      <w:r w:rsidR="00F412F6"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.03.2025 г. – </w:t>
      </w:r>
      <w:r w:rsidR="00782F57">
        <w:rPr>
          <w:rFonts w:ascii="Times New Roman" w:hAnsi="Times New Roman" w:cs="Times New Roman"/>
          <w:sz w:val="28"/>
          <w:szCs w:val="28"/>
          <w:lang w:val="kk-KZ"/>
        </w:rPr>
        <w:t>28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.03.2025 г. </w:t>
      </w:r>
    </w:p>
    <w:p w:rsidR="00F412F6" w:rsidRPr="003135CE" w:rsidRDefault="0084025A" w:rsidP="00F412F6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Время: </w:t>
      </w:r>
      <w:r w:rsidR="00782F57">
        <w:rPr>
          <w:rFonts w:ascii="Times New Roman" w:hAnsi="Times New Roman" w:cs="Times New Roman"/>
          <w:sz w:val="28"/>
          <w:szCs w:val="28"/>
          <w:lang w:val="kk-KZ"/>
        </w:rPr>
        <w:t>14</w:t>
      </w:r>
      <w:r w:rsidR="008C5CF3" w:rsidRPr="003135CE">
        <w:rPr>
          <w:rFonts w:ascii="Times New Roman" w:hAnsi="Times New Roman" w:cs="Times New Roman"/>
          <w:sz w:val="28"/>
          <w:szCs w:val="28"/>
          <w:lang w:val="kk-KZ"/>
        </w:rPr>
        <w:t>:00</w:t>
      </w:r>
    </w:p>
    <w:p w:rsidR="0084025A" w:rsidRPr="003135CE" w:rsidRDefault="008C5CF3" w:rsidP="00F412F6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>Наименование и местонахождение Товарищества</w:t>
      </w:r>
      <w:r w:rsidR="0084025A"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: ТОО «Ойл Транспорт Корпорейшэн» </w:t>
      </w:r>
      <w:r w:rsidR="00F412F6"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 г. Актау, 25 мкр. 34 здание.</w:t>
      </w:r>
    </w:p>
    <w:p w:rsidR="008C5CF3" w:rsidRPr="003135CE" w:rsidRDefault="008C5CF3" w:rsidP="00F412F6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</w:p>
    <w:p w:rsidR="00502879" w:rsidRPr="003135CE" w:rsidRDefault="00502879" w:rsidP="008402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b/>
          <w:sz w:val="28"/>
          <w:szCs w:val="28"/>
          <w:lang w:val="kk-KZ"/>
        </w:rPr>
        <w:t>2. Место и сроки принятия заявок на участие в конкурсе</w:t>
      </w:r>
    </w:p>
    <w:p w:rsidR="00502879" w:rsidRPr="003135CE" w:rsidRDefault="00502879" w:rsidP="008402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>Заявки на участие в конкурсе представляются потенциальными арендатором или их</w:t>
      </w:r>
      <w:r w:rsidRPr="003135CE">
        <w:rPr>
          <w:rFonts w:ascii="Times New Roman" w:hAnsi="Times New Roman" w:cs="Times New Roman"/>
          <w:sz w:val="28"/>
          <w:szCs w:val="28"/>
        </w:rPr>
        <w:t xml:space="preserve"> 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>уполномоченными лицами, представляющими интересы по подачи заявки на участие в</w:t>
      </w:r>
      <w:r w:rsidRPr="003135CE">
        <w:rPr>
          <w:rFonts w:ascii="Times New Roman" w:hAnsi="Times New Roman" w:cs="Times New Roman"/>
          <w:sz w:val="28"/>
          <w:szCs w:val="28"/>
        </w:rPr>
        <w:t xml:space="preserve">  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>конкурсе на основании доверенности, в запечатанном конверте до «10» часов «00» мин.</w:t>
      </w:r>
      <w:r w:rsidR="0084025A" w:rsidRPr="003135C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>местного времени, «</w:t>
      </w:r>
      <w:r w:rsidR="002B6860" w:rsidRPr="003135CE">
        <w:rPr>
          <w:rFonts w:ascii="Times New Roman" w:hAnsi="Times New Roman" w:cs="Times New Roman"/>
          <w:sz w:val="28"/>
          <w:szCs w:val="28"/>
          <w:lang w:val="kk-KZ"/>
        </w:rPr>
        <w:t>28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>» марта 202</w:t>
      </w:r>
      <w:r w:rsidRPr="003135CE">
        <w:rPr>
          <w:rFonts w:ascii="Times New Roman" w:hAnsi="Times New Roman" w:cs="Times New Roman"/>
          <w:sz w:val="28"/>
          <w:szCs w:val="28"/>
        </w:rPr>
        <w:t>5</w:t>
      </w:r>
      <w:r w:rsidR="002B6860"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>го</w:t>
      </w:r>
      <w:r w:rsidR="002B6860" w:rsidRPr="003135CE">
        <w:rPr>
          <w:rFonts w:ascii="Times New Roman" w:hAnsi="Times New Roman" w:cs="Times New Roman"/>
          <w:sz w:val="28"/>
          <w:szCs w:val="28"/>
          <w:lang w:val="kk-KZ"/>
        </w:rPr>
        <w:t>да по следующему адресу: г. Актау,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B6860" w:rsidRPr="003135CE">
        <w:rPr>
          <w:rFonts w:ascii="Times New Roman" w:hAnsi="Times New Roman" w:cs="Times New Roman"/>
          <w:sz w:val="28"/>
          <w:szCs w:val="28"/>
          <w:lang w:val="kk-KZ"/>
        </w:rPr>
        <w:t>ТОО «Ойл Транспорт Корпорейшэн»  г. Актау, 25 мкр. 34 здание.</w:t>
      </w:r>
    </w:p>
    <w:p w:rsidR="002B6860" w:rsidRPr="003135CE" w:rsidRDefault="002B6860" w:rsidP="0084025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76774" w:rsidRPr="003135CE" w:rsidRDefault="00376774" w:rsidP="008402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b/>
          <w:sz w:val="28"/>
          <w:szCs w:val="28"/>
          <w:lang w:val="kk-KZ"/>
        </w:rPr>
        <w:t>3. Краткая характеристика и информация об объекте аренды, включая его</w:t>
      </w:r>
    </w:p>
    <w:p w:rsidR="00376774" w:rsidRPr="003135CE" w:rsidRDefault="00376774" w:rsidP="008402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b/>
          <w:sz w:val="28"/>
          <w:szCs w:val="28"/>
          <w:lang w:val="kk-KZ"/>
        </w:rPr>
        <w:t>местонахождения и площадь.</w:t>
      </w:r>
    </w:p>
    <w:p w:rsidR="0084025A" w:rsidRPr="003135CE" w:rsidRDefault="0084025A" w:rsidP="00F0363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>Объект «Вахтовый поселок» на месторождении Каламкас, с площадью 19 759 м</w:t>
      </w:r>
      <w:r w:rsidRPr="003135CE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3135CE">
        <w:t xml:space="preserve"> 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>Местонахождение: Мангистауская область, Мангистауский район, месторождение «Каламкас».</w:t>
      </w:r>
    </w:p>
    <w:p w:rsidR="008C5CF3" w:rsidRPr="003135CE" w:rsidRDefault="008C5CF3" w:rsidP="00F412F6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</w:p>
    <w:p w:rsidR="00376774" w:rsidRPr="003135CE" w:rsidRDefault="00376774" w:rsidP="00F412F6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5CE">
        <w:rPr>
          <w:rFonts w:ascii="Times New Roman" w:hAnsi="Times New Roman" w:cs="Times New Roman"/>
          <w:b/>
          <w:sz w:val="28"/>
          <w:szCs w:val="28"/>
          <w:lang w:val="kk-KZ"/>
        </w:rPr>
        <w:t>4. Условия проведения конкурса на предоставляемый в аренду объект и критерии</w:t>
      </w:r>
      <w:r w:rsidR="00F412F6" w:rsidRPr="003135CE">
        <w:rPr>
          <w:rFonts w:ascii="Times New Roman" w:hAnsi="Times New Roman" w:cs="Times New Roman"/>
          <w:b/>
          <w:sz w:val="28"/>
          <w:szCs w:val="28"/>
          <w:lang w:val="kk-KZ"/>
        </w:rPr>
        <w:t xml:space="preserve">. </w:t>
      </w:r>
      <w:r w:rsidR="00F412F6" w:rsidRPr="003135CE">
        <w:rPr>
          <w:rFonts w:ascii="Times New Roman" w:hAnsi="Times New Roman" w:cs="Times New Roman"/>
          <w:b/>
          <w:sz w:val="28"/>
          <w:szCs w:val="28"/>
        </w:rPr>
        <w:t>Перечень документов, необходимых для участия в конкурсе</w:t>
      </w:r>
    </w:p>
    <w:p w:rsidR="0084025A" w:rsidRPr="003135CE" w:rsidRDefault="0084025A" w:rsidP="0084025A">
      <w:pPr>
        <w:pStyle w:val="a3"/>
        <w:numPr>
          <w:ilvl w:val="0"/>
          <w:numId w:val="2"/>
        </w:numPr>
        <w:spacing w:after="0"/>
        <w:ind w:left="0" w:firstLine="55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Участники, изъявившие желание приобрести в аренду Имущество,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 </w:t>
      </w:r>
    </w:p>
    <w:p w:rsidR="0084025A" w:rsidRPr="003135CE" w:rsidRDefault="0084025A" w:rsidP="0084025A">
      <w:pPr>
        <w:pStyle w:val="a3"/>
        <w:numPr>
          <w:ilvl w:val="0"/>
          <w:numId w:val="2"/>
        </w:numPr>
        <w:spacing w:after="0"/>
        <w:ind w:left="0" w:firstLine="55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>Конкурсные предложения предоставляются участниками в запечатанном конверте. Предложение должно быть прошито, страницы/листы пронумерованы, последняя страница заверяется подписью и печатью участника.</w:t>
      </w:r>
    </w:p>
    <w:p w:rsidR="0084025A" w:rsidRPr="003135CE" w:rsidRDefault="0084025A" w:rsidP="0084025A">
      <w:pPr>
        <w:pStyle w:val="a3"/>
        <w:numPr>
          <w:ilvl w:val="0"/>
          <w:numId w:val="2"/>
        </w:numPr>
        <w:spacing w:after="0"/>
        <w:ind w:left="0" w:firstLine="567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На лицевой стороне запечатанного конверта с документацией, участник должен указать: </w:t>
      </w:r>
    </w:p>
    <w:p w:rsidR="0084025A" w:rsidRPr="003135CE" w:rsidRDefault="0084025A" w:rsidP="0084025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>-  наименование и адрес участника;</w:t>
      </w:r>
    </w:p>
    <w:p w:rsidR="0084025A" w:rsidRPr="003135CE" w:rsidRDefault="0084025A" w:rsidP="0084025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-  наименование и адрес Товарищества; </w:t>
      </w:r>
    </w:p>
    <w:p w:rsidR="0084025A" w:rsidRPr="003135CE" w:rsidRDefault="0084025A" w:rsidP="0084025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-  наименование, по которому представляется </w:t>
      </w:r>
      <w:r w:rsidR="00E772F6">
        <w:rPr>
          <w:rFonts w:ascii="Times New Roman" w:hAnsi="Times New Roman" w:cs="Times New Roman"/>
          <w:sz w:val="28"/>
          <w:szCs w:val="28"/>
          <w:lang w:val="kk-KZ"/>
        </w:rPr>
        <w:t>Конкурсная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 заявка;</w:t>
      </w:r>
    </w:p>
    <w:p w:rsidR="0084025A" w:rsidRPr="003135CE" w:rsidRDefault="0084025A" w:rsidP="0084025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- надпись: «НЕ ВСКРЫВАТЬ ДО» с указанием даты и времени вскрытия конвертов с предложениями. </w:t>
      </w:r>
    </w:p>
    <w:p w:rsidR="00761C91" w:rsidRDefault="00761C91" w:rsidP="00761C91">
      <w:pPr>
        <w:pStyle w:val="a3"/>
        <w:numPr>
          <w:ilvl w:val="0"/>
          <w:numId w:val="2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61C91">
        <w:rPr>
          <w:rFonts w:ascii="Times New Roman" w:hAnsi="Times New Roman" w:cs="Times New Roman"/>
          <w:sz w:val="28"/>
          <w:szCs w:val="28"/>
          <w:lang w:val="kk-KZ"/>
        </w:rPr>
        <w:t>Конкурсные предложения Участниками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 конкурсных предложений, не вскрываются и возвращаются отправителю.</w:t>
      </w:r>
    </w:p>
    <w:p w:rsidR="00EE0E38" w:rsidRPr="003135CE" w:rsidRDefault="0084025A" w:rsidP="00761C91">
      <w:pPr>
        <w:pStyle w:val="a3"/>
        <w:numPr>
          <w:ilvl w:val="0"/>
          <w:numId w:val="2"/>
        </w:numPr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>Заявка на участие в подлежит оформлению согласно установленной форме и является формой выражения согласия, претендующего на участие в, осуществить аренду  в соответствии с требованиями и условиями, предусмотренными настоящей документацией, в том числе проектом Договора, а также является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:rsidR="00FC62C8" w:rsidRPr="003135CE" w:rsidRDefault="00FC62C8" w:rsidP="00761C9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142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>В  целях обеспечения социальной стабильности и поддержки благоприятного социального климата рассмотреть возможность приема на работу или оставления штатной численности работников учреждения, предоставляющих услуги в настоящее время</w:t>
      </w:r>
      <w:r w:rsidR="003C01B7" w:rsidRPr="003135CE">
        <w:rPr>
          <w:rFonts w:ascii="Times New Roman" w:hAnsi="Times New Roman" w:cs="Times New Roman"/>
          <w:sz w:val="28"/>
          <w:szCs w:val="28"/>
          <w:lang w:val="kk-KZ"/>
        </w:rPr>
        <w:t xml:space="preserve"> на м/р Каламкас</w:t>
      </w:r>
      <w:r w:rsidRPr="003135C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4025A" w:rsidRPr="003135CE" w:rsidRDefault="004026E7" w:rsidP="00761C9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142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313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У</w:t>
      </w:r>
      <w:r w:rsidR="0084025A" w:rsidRPr="00313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частник </w:t>
      </w:r>
      <w:r w:rsidR="0084025A" w:rsidRPr="003135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паспорта или документа, удостоверяющего личность (для физического лица);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2)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устава со всеми изменениями и дополнениями (для юридических лиц);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3)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 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4)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платежного поручения об оплате Гарантийного взноса;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5)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6)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документа, удостоверяющего личность, и оригинал доверенности представителя Участника;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7)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ценового (коммерческого) предложения с указанием предлагаемой цены за аренду Имущества на фирменном бланке за подписью первого руководителя, скрепленного печатью Участника (при наличии) (для юридических лиц);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8)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технической спецификации, подписанной первым руководителем, скрепленной печатью (при наличии);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lastRenderedPageBreak/>
        <w:t>9)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письмо - согласие Участника с условиями конкурсной документации и проекта договора о передаче имущества в аренду; 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10)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справки, установленной формы соответствующего налогового органа,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11)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оригинал справки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 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12)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справки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Имущества (не менее, чем за 12 календарных месяцев), указанная в его ценовом предложении;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13)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оригиналы или нотариально засвидетельствованные копии следующих отчетов по состоянию на текущий и предыдущий финансовый год: Отчет о финансовом положении, Отчет о прибылях и убытках и прочем совокупном доходе, Отчет о движении денежных средств, Отчет об изменениях в капитале (при необходимости); 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14)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документации, подтверждающей, что Участник обладает материальными, трудовыми и техническими ресурсами, достаточными для исполнения обязательств по договору о передаче имущества в аренду;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15)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письма – 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16)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исполнения;</w:t>
      </w:r>
    </w:p>
    <w:p w:rsidR="0084025A" w:rsidRPr="003135CE" w:rsidRDefault="0084025A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17)</w:t>
      </w:r>
      <w:r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полные контактные данные Участника (юридический и фактический адрес, номер телефона: раб</w:t>
      </w:r>
      <w:r w:rsidR="004026E7" w:rsidRPr="003135C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очий и мобильный, факс, е-mail);</w:t>
      </w:r>
    </w:p>
    <w:p w:rsidR="004026E7" w:rsidRPr="00761C91" w:rsidRDefault="002B6860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313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18)</w:t>
      </w:r>
      <w:r w:rsidRPr="003135CE">
        <w:rPr>
          <w:color w:val="000000" w:themeColor="text1"/>
        </w:rPr>
        <w:t xml:space="preserve"> </w:t>
      </w:r>
      <w:r w:rsidRPr="00313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документы, подтверждающие опыт работы в сфере услуг по проживанию и питанию: акты выполненных ра</w:t>
      </w:r>
      <w:r w:rsid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бот и электронные счета-фактуры.</w:t>
      </w:r>
    </w:p>
    <w:p w:rsidR="00B813D5" w:rsidRDefault="00B813D5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 xml:space="preserve">9. </w:t>
      </w:r>
      <w:r w:rsidRPr="00B813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Конкурсная документация, форма заявки на участие в Конкурсе и дополнительная информация об Имуществе, передаваемом в аренду, представляется Товариществом по письменному запросу Участника, на бумажном носителе и/или в электронном виде в течение 3 (трех) рабочих дней с даты получения соответствующего запроса.</w:t>
      </w:r>
    </w:p>
    <w:p w:rsidR="00761C91" w:rsidRPr="00761C91" w:rsidRDefault="00527E18" w:rsidP="00527E18">
      <w:pPr>
        <w:pStyle w:val="a3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lastRenderedPageBreak/>
        <w:t>10.</w:t>
      </w:r>
      <w:r w:rsidR="00761C91"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 xml:space="preserve">К участию в Конкурсе  допускаются физические и юридические лица, индивидуальные предприниматели, соответствующие следующим </w:t>
      </w:r>
      <w:r w:rsidR="00761C91" w:rsidRPr="00761C9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kk-KZ" w:eastAsia="ru-RU"/>
        </w:rPr>
        <w:t>квалификационным требованиям</w:t>
      </w:r>
      <w:r w:rsidR="00761C91"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:</w:t>
      </w:r>
    </w:p>
    <w:p w:rsidR="00761C91" w:rsidRPr="00761C91" w:rsidRDefault="00761C91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1.</w:t>
      </w: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>Обладать правоспособностью для заключения договора о передаче Имущества в аренду;</w:t>
      </w:r>
    </w:p>
    <w:p w:rsidR="00761C91" w:rsidRPr="00761C91" w:rsidRDefault="00761C91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2.</w:t>
      </w: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 xml:space="preserve">Участник должен иметь опыт работы не менее 5 (пять) лет в сфере услуги по предоставлению проживания и питания (потверждающие документы: акт выполненных работ и счет-фактура в электронном виде); </w:t>
      </w:r>
    </w:p>
    <w:p w:rsidR="00761C91" w:rsidRPr="00761C91" w:rsidRDefault="00761C91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3.</w:t>
      </w: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 xml:space="preserve">являться платежеспособным, обладать материальными, трудовыми, техническими и финансовыми ресурсами, достаточными для исполнения обязательств по договору о передаче имущества в аренду; </w:t>
      </w:r>
    </w:p>
    <w:p w:rsidR="00761C91" w:rsidRPr="00761C91" w:rsidRDefault="00761C91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4.</w:t>
      </w: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>не находиться в стадии банкротства или ликвидации, на его имущество не должен быть наложен арест, его финансово-хозяйственная деятельность не должна быть приостановлена;</w:t>
      </w:r>
    </w:p>
    <w:p w:rsidR="00761C91" w:rsidRPr="00761C91" w:rsidRDefault="00761C91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5.</w:t>
      </w: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>являться финансово - устойчивым и не иметь налоговой задолженности;</w:t>
      </w:r>
    </w:p>
    <w:p w:rsidR="00761C91" w:rsidRPr="00761C91" w:rsidRDefault="00761C91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6.</w:t>
      </w: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>предоставить проект вложения инвестиций по осуществлению обеспечения социальных условий, с описанием планов мероприятий практических действии с указанием показателей в денежном выражении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 xml:space="preserve"> (Приложение №1)</w:t>
      </w: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.</w:t>
      </w:r>
    </w:p>
    <w:p w:rsidR="00761C91" w:rsidRDefault="00761C91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7.</w:t>
      </w: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>другие требования, определенные конкурсной документацией.</w:t>
      </w:r>
    </w:p>
    <w:p w:rsidR="00761C91" w:rsidRPr="00761C91" w:rsidRDefault="00527E18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11</w:t>
      </w:r>
      <w:r w:rsidR="00761C91"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.</w:t>
      </w:r>
      <w:r w:rsidR="00761C91"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>Участниками Конкурса  не могут быть:</w:t>
      </w:r>
    </w:p>
    <w:p w:rsidR="00761C91" w:rsidRPr="00761C91" w:rsidRDefault="00761C91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1)</w:t>
      </w: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>победители предыдущих конкурсов, не выполнившие и/или выполнившие ненадлежащим образом соответствующие обязательства по заключению и исполнению Договора о передаче имущества в  аренду;</w:t>
      </w:r>
    </w:p>
    <w:p w:rsidR="00761C91" w:rsidRPr="00761C91" w:rsidRDefault="00761C91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2)</w:t>
      </w:r>
      <w:r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>должностные лица уполномоченного органа Товарищества, должностные лица Товарищества, члены Конкурсной  комиссии, а также их супруг(а), родители, дети, братья, сестры и/или свойственники близкие родственники супруга(и), иные аффилированные лица.</w:t>
      </w:r>
    </w:p>
    <w:p w:rsidR="00761C91" w:rsidRPr="003135CE" w:rsidRDefault="00527E18" w:rsidP="00761C91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12</w:t>
      </w:r>
      <w:r w:rsidR="00761C91"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.</w:t>
      </w:r>
      <w:r w:rsidR="00761C91" w:rsidRPr="00761C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ab/>
        <w:t>В течение 3 (трех) календарных дней с даты подписания настоящего Договора внести на счет Арендодателя обеспечение исполнения договора в сумме равной арендной плате за 2 (два) месяца аренды Имущества</w:t>
      </w:r>
    </w:p>
    <w:p w:rsidR="002B6860" w:rsidRPr="003135CE" w:rsidRDefault="002B6860" w:rsidP="008402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2B6860" w:rsidRPr="003135CE" w:rsidRDefault="002B6860" w:rsidP="008402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8C5CF3" w:rsidRPr="003135CE" w:rsidRDefault="008C5CF3" w:rsidP="008402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5. Размер и сроки внесения гарантийного взноса, и банковские реквизиты Товарищества</w:t>
      </w:r>
    </w:p>
    <w:p w:rsidR="008C5CF3" w:rsidRPr="003135CE" w:rsidRDefault="008C5CF3" w:rsidP="008C5CF3">
      <w:pPr>
        <w:pStyle w:val="a3"/>
        <w:numPr>
          <w:ilvl w:val="1"/>
          <w:numId w:val="7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Гарантийный взнос для участия в Конкурсе в размере 100 МРП вноситься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>У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частником путем перечисления денег на следующий банковский счет Товарищества: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>ТОО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 «ОЙЛ ТРАНСПОРТ КОРПОРЕЙШЭН»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 </w:t>
      </w:r>
    </w:p>
    <w:p w:rsidR="008C5CF3" w:rsidRPr="003135CE" w:rsidRDefault="008C5CF3" w:rsidP="008C5CF3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БИН – 010 840 003 679</w:t>
      </w:r>
    </w:p>
    <w:p w:rsidR="008C5CF3" w:rsidRPr="003135CE" w:rsidRDefault="008C5CF3" w:rsidP="008C5CF3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БИК – HSBKKZKX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 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ИИК – KZ776010231000145995 (KZT)</w:t>
      </w:r>
    </w:p>
    <w:p w:rsidR="008C5CF3" w:rsidRPr="003135CE" w:rsidRDefault="008C5CF3" w:rsidP="008C5CF3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МОФ АО «Народный Банк Казахстана»</w:t>
      </w:r>
    </w:p>
    <w:p w:rsidR="008C5CF3" w:rsidRPr="003135CE" w:rsidRDefault="008C5CF3" w:rsidP="008C5CF3">
      <w:pPr>
        <w:pStyle w:val="a3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</w:pP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Гарантийный взнос не возвращается в следующих случаях:</w:t>
      </w:r>
    </w:p>
    <w:p w:rsidR="008C5CF3" w:rsidRPr="003135CE" w:rsidRDefault="008C5CF3" w:rsidP="008C5CF3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color w:val="000000" w:themeColor="text1"/>
          <w:sz w:val="28"/>
          <w:szCs w:val="28"/>
        </w:rPr>
      </w:pP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если победитель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Конкурса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 отказался от заключения договора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 о передаче имущества в 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аренд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>у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;</w:t>
      </w:r>
    </w:p>
    <w:p w:rsidR="008C5CF3" w:rsidRPr="003135CE" w:rsidRDefault="008C5CF3" w:rsidP="008C5CF3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color w:val="000000" w:themeColor="text1"/>
          <w:sz w:val="28"/>
          <w:szCs w:val="28"/>
        </w:rPr>
      </w:pP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lastRenderedPageBreak/>
        <w:t>У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частнику, который отказался от своего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конкурсного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предложения (отозвал заявку) или изменил его в период после истечения окончательного срока представления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конкурсных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 заявок.</w:t>
      </w:r>
    </w:p>
    <w:p w:rsidR="008C5CF3" w:rsidRPr="003135CE" w:rsidRDefault="008C5CF3" w:rsidP="008C5CF3">
      <w:pPr>
        <w:pStyle w:val="a3"/>
        <w:numPr>
          <w:ilvl w:val="1"/>
          <w:numId w:val="7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color w:val="000000" w:themeColor="text1"/>
          <w:sz w:val="28"/>
          <w:szCs w:val="28"/>
        </w:rPr>
      </w:pP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Во всех остальных случаях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>Г</w:t>
      </w:r>
      <w:proofErr w:type="spellStart"/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арантийный</w:t>
      </w:r>
      <w:proofErr w:type="spellEnd"/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 взнос возвращается в течение 15 (пятнадцати) рабочих дней со дня подведения итогов 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>Конкурса</w:t>
      </w:r>
      <w:r w:rsidRPr="003135CE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.</w:t>
      </w:r>
    </w:p>
    <w:p w:rsidR="008C5CF3" w:rsidRPr="003135CE" w:rsidRDefault="008C5CF3" w:rsidP="008402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76774" w:rsidRPr="003135CE" w:rsidRDefault="008C5CF3" w:rsidP="008402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6</w:t>
      </w:r>
      <w:r w:rsidR="008A5EFB" w:rsidRPr="003135CE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. </w:t>
      </w:r>
      <w:r w:rsidR="00376774" w:rsidRPr="003135CE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Выбора</w:t>
      </w:r>
    </w:p>
    <w:p w:rsidR="00761C91" w:rsidRDefault="00761C91" w:rsidP="00761C91">
      <w:pPr>
        <w:pStyle w:val="a3"/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761C91">
        <w:rPr>
          <w:rFonts w:ascii="Times New Roman" w:hAnsi="Times New Roman" w:cs="Times New Roman"/>
          <w:color w:val="000000" w:themeColor="text1"/>
          <w:sz w:val="28"/>
          <w:szCs w:val="28"/>
        </w:rPr>
        <w:t>Конкурсная комиссия вскрывает конверты с конкурсными предложениями в день, время и по адресу, указанные в объявлении о проведении Конкурса, о чем составляется протокол вскрытия, который подписывается членами Конкурсной комиссии. При вскрытии могут присутствовать Участники (либо их уполномоченные представители при наличии доверенности, оформленной в установленном порядке), представившие конкурсные предложения и зарегистрированные в порядке, установленном конкурсной документацией.</w:t>
      </w:r>
    </w:p>
    <w:p w:rsidR="00761C91" w:rsidRPr="00761C91" w:rsidRDefault="00761C91" w:rsidP="00321A5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761C91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Конкурсная комиссия оценивает и сопоставляет </w:t>
      </w:r>
      <w:r w:rsidR="00321A56" w:rsidRPr="00321A56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конкурсные </w:t>
      </w:r>
      <w:r w:rsidRPr="00761C91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заявки, и определяет победителя на основе самой высокой цены, с учетом иных критериев, определенных конкурсной документацией. Система оценок конкурсных предложений определяется конкурсной документацией. Конкурсная комиссия подводит итоги Конкурса в срок не более 3 </w:t>
      </w:r>
      <w:r w:rsidR="007E02F3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(трех) </w:t>
      </w:r>
      <w:r w:rsidRPr="00761C91">
        <w:rPr>
          <w:rFonts w:ascii="Times New Roman" w:hAnsi="Times New Roman" w:cs="Times New Roman"/>
          <w:snapToGrid w:val="0"/>
          <w:color w:val="000000" w:themeColor="text1"/>
          <w:sz w:val="28"/>
          <w:szCs w:val="28"/>
          <w:lang w:val="kk-KZ"/>
        </w:rPr>
        <w:t xml:space="preserve">рабочих дней с момента вскрытия конвертов с конкурсными заявками.  </w:t>
      </w:r>
    </w:p>
    <w:p w:rsidR="008A5EFB" w:rsidRPr="003135CE" w:rsidRDefault="008A5EFB" w:rsidP="008A5EFB">
      <w:pPr>
        <w:spacing w:after="0"/>
        <w:ind w:left="360"/>
        <w:rPr>
          <w:color w:val="000000" w:themeColor="text1"/>
          <w:sz w:val="28"/>
          <w:szCs w:val="28"/>
          <w:lang w:val="kk-KZ"/>
        </w:rPr>
      </w:pPr>
    </w:p>
    <w:p w:rsidR="00376774" w:rsidRPr="003135CE" w:rsidRDefault="008C5CF3" w:rsidP="008402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7</w:t>
      </w:r>
      <w:r w:rsidR="00376774" w:rsidRPr="003135CE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. Срок аренды и размер арендной платы</w:t>
      </w:r>
    </w:p>
    <w:p w:rsidR="00F412F6" w:rsidRPr="003135CE" w:rsidRDefault="00F412F6" w:rsidP="00F412F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1. Срок аренды Имущества: с </w:t>
      </w:r>
      <w:r w:rsidR="00233766" w:rsidRPr="003135C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01.04.2025 </w:t>
      </w:r>
      <w:r w:rsidRPr="003135C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г. по </w:t>
      </w:r>
      <w:r w:rsidR="00233766" w:rsidRPr="003135C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01.04.</w:t>
      </w:r>
      <w:r w:rsidRPr="003135C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2028 года включительно.</w:t>
      </w:r>
    </w:p>
    <w:p w:rsidR="00F412F6" w:rsidRPr="003135CE" w:rsidRDefault="00F412F6" w:rsidP="00F412F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2. Начальная стартовая цена ежемесячной арендной платы на аренду имущества в месяц составляет 1 700 000 (один миллион семьсот тысяч) тенге (без учета НДС), без учета расходов на коммунальные платежи (электроэнергия).</w:t>
      </w:r>
    </w:p>
    <w:p w:rsidR="00F412F6" w:rsidRPr="003135CE" w:rsidRDefault="00F412F6" w:rsidP="00F412F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376774" w:rsidRPr="003135CE" w:rsidRDefault="00376774" w:rsidP="00F412F6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F412F6" w:rsidRPr="003135CE" w:rsidRDefault="00F412F6" w:rsidP="00F412F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3135C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ТЕХНИЧЕСКАЯ СПЕЦИФИКАЦИЯ </w:t>
      </w:r>
    </w:p>
    <w:p w:rsidR="00F412F6" w:rsidRPr="003135CE" w:rsidRDefault="00F412F6" w:rsidP="00F412F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3135C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Объект «Вахтовый поселок» на месторождении </w:t>
      </w:r>
      <w:proofErr w:type="spellStart"/>
      <w:r w:rsidRPr="003135C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Каламкас</w:t>
      </w:r>
      <w:proofErr w:type="spellEnd"/>
      <w:r w:rsidRPr="003135C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</w:t>
      </w:r>
    </w:p>
    <w:p w:rsidR="00F412F6" w:rsidRPr="003135CE" w:rsidRDefault="00F412F6" w:rsidP="00F412F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 w:eastAsia="ru-RU"/>
        </w:rPr>
      </w:pPr>
      <w:r w:rsidRPr="003135C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– 19 759 м</w:t>
      </w:r>
      <w:proofErr w:type="gramStart"/>
      <w:r w:rsidRPr="003135C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2</w:t>
      </w:r>
      <w:proofErr w:type="gramEnd"/>
      <w:r w:rsidRPr="003135CE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 w:eastAsia="ru-RU"/>
        </w:rPr>
        <w:t>.</w:t>
      </w:r>
    </w:p>
    <w:p w:rsidR="00F412F6" w:rsidRPr="003135CE" w:rsidRDefault="00F412F6" w:rsidP="00F412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tbl>
      <w:tblPr>
        <w:tblStyle w:val="a5"/>
        <w:tblW w:w="1077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2126"/>
        <w:gridCol w:w="1276"/>
        <w:gridCol w:w="2126"/>
        <w:gridCol w:w="1701"/>
      </w:tblGrid>
      <w:tr w:rsidR="00F412F6" w:rsidRPr="003135CE" w:rsidTr="00C775BF">
        <w:tc>
          <w:tcPr>
            <w:tcW w:w="568" w:type="dxa"/>
          </w:tcPr>
          <w:p w:rsidR="00F412F6" w:rsidRPr="003135CE" w:rsidRDefault="00F412F6" w:rsidP="008C5CF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977" w:type="dxa"/>
          </w:tcPr>
          <w:p w:rsidR="00F412F6" w:rsidRPr="003135CE" w:rsidRDefault="00F412F6" w:rsidP="008C5CF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Наименование имущества </w:t>
            </w:r>
          </w:p>
        </w:tc>
        <w:tc>
          <w:tcPr>
            <w:tcW w:w="2126" w:type="dxa"/>
          </w:tcPr>
          <w:p w:rsidR="00F412F6" w:rsidRPr="003135CE" w:rsidRDefault="00F412F6" w:rsidP="008C5CF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Техническая характеристика</w:t>
            </w:r>
            <w:r w:rsidRPr="00313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</w:t>
            </w:r>
            <w:r w:rsidRPr="00313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имущества, общая площадь</w:t>
            </w:r>
          </w:p>
        </w:tc>
        <w:tc>
          <w:tcPr>
            <w:tcW w:w="1276" w:type="dxa"/>
          </w:tcPr>
          <w:p w:rsidR="00F412F6" w:rsidRPr="003135CE" w:rsidRDefault="00F412F6" w:rsidP="008C5CF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Кол-во </w:t>
            </w:r>
          </w:p>
        </w:tc>
        <w:tc>
          <w:tcPr>
            <w:tcW w:w="2126" w:type="dxa"/>
          </w:tcPr>
          <w:p w:rsidR="00F412F6" w:rsidRPr="003135CE" w:rsidRDefault="00F412F6" w:rsidP="008C5CF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Начальная (стартовая) цена </w:t>
            </w:r>
            <w:r w:rsidRPr="00313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>(</w:t>
            </w:r>
            <w:r w:rsidRPr="00313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тенге, без учета НДС) арендной платы в месяц</w:t>
            </w:r>
          </w:p>
        </w:tc>
        <w:tc>
          <w:tcPr>
            <w:tcW w:w="1701" w:type="dxa"/>
          </w:tcPr>
          <w:p w:rsidR="00F412F6" w:rsidRPr="003135CE" w:rsidRDefault="00F412F6" w:rsidP="008C5CF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Местонахождение </w:t>
            </w:r>
          </w:p>
        </w:tc>
      </w:tr>
      <w:tr w:rsidR="00F412F6" w:rsidRPr="003135CE" w:rsidTr="00C775BF">
        <w:tc>
          <w:tcPr>
            <w:tcW w:w="568" w:type="dxa"/>
            <w:vAlign w:val="center"/>
          </w:tcPr>
          <w:p w:rsidR="00F412F6" w:rsidRPr="003135CE" w:rsidRDefault="00F412F6" w:rsidP="008C5CF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Вахтовый поселок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12F6" w:rsidRPr="003135CE" w:rsidRDefault="00F412F6" w:rsidP="008C5C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19 759 м</w:t>
            </w:r>
            <w:proofErr w:type="gramStart"/>
            <w:r w:rsidRPr="003135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</w:p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412F6" w:rsidRPr="003135CE" w:rsidRDefault="00F412F6" w:rsidP="008C5CF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vAlign w:val="center"/>
          </w:tcPr>
          <w:p w:rsidR="00F412F6" w:rsidRPr="003135CE" w:rsidRDefault="00F412F6" w:rsidP="008C5CF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35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_______тенге </w:t>
            </w:r>
          </w:p>
        </w:tc>
        <w:tc>
          <w:tcPr>
            <w:tcW w:w="1701" w:type="dxa"/>
          </w:tcPr>
          <w:p w:rsidR="00F412F6" w:rsidRPr="003135CE" w:rsidRDefault="00F412F6" w:rsidP="008C5CF3">
            <w:pPr>
              <w:pStyle w:val="a3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Мангистауская</w:t>
            </w:r>
            <w:proofErr w:type="spellEnd"/>
            <w:r w:rsidRPr="003135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область, </w:t>
            </w:r>
            <w:proofErr w:type="spellStart"/>
            <w:r w:rsidRPr="003135C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Мангистауский</w:t>
            </w:r>
            <w:proofErr w:type="spellEnd"/>
            <w:r w:rsidRPr="003135C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район, месторождение «</w:t>
            </w:r>
            <w:proofErr w:type="spellStart"/>
            <w:r w:rsidRPr="003135C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Каламкас</w:t>
            </w:r>
            <w:proofErr w:type="spellEnd"/>
            <w:r w:rsidRPr="003135C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».</w:t>
            </w:r>
          </w:p>
        </w:tc>
      </w:tr>
    </w:tbl>
    <w:p w:rsidR="00F412F6" w:rsidRPr="003135CE" w:rsidRDefault="00F412F6" w:rsidP="00F412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412F6" w:rsidRPr="003135CE" w:rsidRDefault="00F412F6" w:rsidP="00F412F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3135C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Техническая характеристика объектов и сооружений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529"/>
      </w:tblGrid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  <w:hideMark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5529" w:type="dxa"/>
            <w:shd w:val="clear" w:color="auto" w:fill="auto"/>
            <w:vAlign w:val="center"/>
            <w:hideMark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Технические характеристики 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Земельный участок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Манг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. обл., </w:t>
            </w: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Манг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район, мес. </w:t>
            </w: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Каламкас</w:t>
            </w:r>
            <w:proofErr w:type="spellEnd"/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Кадастровый номер 13-198-023-406 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 19 759 м</w:t>
            </w:r>
            <w:proofErr w:type="gram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3D4F5C" w:rsidRPr="003D4F5C" w:rsidRDefault="003D4F5C" w:rsidP="003D4F5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Площадь тротуаров из брусчатки -1499 м</w:t>
            </w:r>
            <w:proofErr w:type="gramStart"/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  <w:proofErr w:type="gramEnd"/>
          </w:p>
          <w:p w:rsidR="003D4F5C" w:rsidRPr="003D4F5C" w:rsidRDefault="003D4F5C" w:rsidP="003D4F5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Длина ограждения с воротами и калитками -563,5 </w:t>
            </w:r>
            <w:proofErr w:type="spellStart"/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п.</w:t>
            </w:r>
            <w:proofErr w:type="gramStart"/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proofErr w:type="spellEnd"/>
            <w:proofErr w:type="gramEnd"/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3D4F5C" w:rsidRPr="003D4F5C" w:rsidRDefault="003D4F5C" w:rsidP="003D4F5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Площадь озеленения (газоны, деревья и кустарники)-3610 м</w:t>
            </w:r>
            <w:proofErr w:type="gramStart"/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  <w:proofErr w:type="gramEnd"/>
          </w:p>
          <w:p w:rsidR="003D4F5C" w:rsidRPr="003D4F5C" w:rsidRDefault="003D4F5C" w:rsidP="003D4F5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Подъездная автодорога </w:t>
            </w:r>
            <w:proofErr w:type="spellStart"/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IV</w:t>
            </w:r>
            <w:proofErr w:type="gramStart"/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proofErr w:type="spellEnd"/>
            <w:proofErr w:type="gramEnd"/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категории – 711,76 м. п. с парковкой</w:t>
            </w:r>
          </w:p>
          <w:p w:rsidR="00F412F6" w:rsidRPr="003135CE" w:rsidRDefault="003D4F5C" w:rsidP="003D4F5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D4F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Внутриплощадочные автодороги с разворотными площадками с шириной проезжей части 4,5 м. и бортовыми камнями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Инженерные сети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Теплоснабжение – централизованно (от котельной АО </w:t>
            </w: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Мангистаумунайгаз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Внешние тепловые сети из стальных электросварных труб </w:t>
            </w: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Дн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159х4,5 – 2300м.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Внутренние системы отопления жилых блоков из трубы 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PE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/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RT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/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AL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/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PE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RT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Дн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32/25/20 – 1032м.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Жилой блок на  36 мест модуль №1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39000х14000мм и высотой 4500мм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Жилой блок на  36 мест модуль №2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Габаритными размерами 39000х14000мм и </w:t>
            </w: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высотой 4500мм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Жилой блок на  36 мест модуль №3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39000х14000мм и высотой 4500мм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Жилой блок на  36 мест модуль №4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39000х14000мм и высотой 4500мм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Жилой блок на 28 мест Модуль №5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33000х14000мм и высотой 4500мм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Жилой блок на 28 мест Модуль №6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39000х14000мм и высотой 4500мм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Здание Столовая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12400х12200мм и высотой 4200мм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Здание Прачечная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39000х12200мм и высотой 4200мм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Здание Медпункт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9800х12200мм и высотой 4200мм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Здание </w:t>
            </w:r>
            <w:proofErr w:type="gram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Теннисная</w:t>
            </w:r>
            <w:proofErr w:type="gramEnd"/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7400х12200мм и высотой 4200мм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Здание Бильярдная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7400х12200мм и высотой 4200мм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500мм.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Здание КПП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6000х2500мм и высотой 2800мм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1000мм.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Здание </w:t>
            </w:r>
            <w:proofErr w:type="gram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дизель-генераторной</w:t>
            </w:r>
            <w:proofErr w:type="gramEnd"/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6000х2500мм и высотой 2800мм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1000мм.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КТПП-трансформаторная подстанция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Модульного типа полного заводского изготовления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Габаритными размерами 9000х600мм и высотой 4200мм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Основание из бетонных блоков ФБС (ГОСТ 13579-78*)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Отмостка</w:t>
            </w:r>
            <w:proofErr w:type="spellEnd"/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шириной 1000мм.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Фонтан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Из монолитного железобетона с внутренним диаметром 3000мм.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Высота от подошвы 950мм.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Толщина стенки 150мм.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Приямок для отсекающей арматуры размерами 800х800х800мм.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Открытая спортивная площадка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Мини футбольная (баскетбольная) и волейбольная площадка с ограждением из металлических сетчатых панелей и искусственным покрытием.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Размерами 21600х41600мм.</w:t>
            </w:r>
          </w:p>
        </w:tc>
      </w:tr>
      <w:tr w:rsidR="00F412F6" w:rsidRPr="003135CE" w:rsidTr="00C775BF">
        <w:trPr>
          <w:trHeight w:val="448"/>
        </w:trPr>
        <w:tc>
          <w:tcPr>
            <w:tcW w:w="4962" w:type="dxa"/>
            <w:shd w:val="clear" w:color="auto" w:fill="auto"/>
            <w:vAlign w:val="center"/>
          </w:tcPr>
          <w:p w:rsidR="00F412F6" w:rsidRPr="003135CE" w:rsidRDefault="00F412F6" w:rsidP="008C5C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Беседки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Деревянные беседки: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Квадратной формы – 3 шт.</w:t>
            </w:r>
          </w:p>
          <w:p w:rsidR="00F412F6" w:rsidRPr="003135CE" w:rsidRDefault="00F412F6" w:rsidP="008C5CF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135C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Круглой формы – 2 шт.</w:t>
            </w:r>
          </w:p>
        </w:tc>
      </w:tr>
    </w:tbl>
    <w:p w:rsidR="003C01B7" w:rsidRDefault="003C01B7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Default="004B2BB1" w:rsidP="00F412F6">
      <w:pPr>
        <w:rPr>
          <w:lang w:val="kk-KZ"/>
        </w:rPr>
      </w:pPr>
    </w:p>
    <w:p w:rsidR="004B2BB1" w:rsidRPr="003135CE" w:rsidRDefault="004B2BB1" w:rsidP="00F412F6">
      <w:pPr>
        <w:rPr>
          <w:lang w:val="kk-KZ"/>
        </w:rPr>
      </w:pPr>
    </w:p>
    <w:p w:rsidR="00F412F6" w:rsidRPr="003135CE" w:rsidRDefault="00F412F6" w:rsidP="00F412F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3135C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lastRenderedPageBreak/>
        <w:t xml:space="preserve">План вахтового поселка на месторождении </w:t>
      </w:r>
      <w:proofErr w:type="spellStart"/>
      <w:r w:rsidRPr="003135C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Каламкас</w:t>
      </w:r>
      <w:proofErr w:type="spellEnd"/>
    </w:p>
    <w:p w:rsidR="00F412F6" w:rsidRPr="003135CE" w:rsidRDefault="004026E7" w:rsidP="00F412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3135CE">
        <w:rPr>
          <w:rFonts w:ascii="Times New Roman" w:eastAsia="Times New Roman" w:hAnsi="Times New Roman" w:cs="Times New Roman"/>
          <w:b/>
          <w:noProof/>
          <w:color w:val="000000"/>
          <w:sz w:val="28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3077F09" wp14:editId="61A16F95">
            <wp:simplePos x="0" y="0"/>
            <wp:positionH relativeFrom="margin">
              <wp:posOffset>-43815</wp:posOffset>
            </wp:positionH>
            <wp:positionV relativeFrom="margin">
              <wp:posOffset>431165</wp:posOffset>
            </wp:positionV>
            <wp:extent cx="5940425" cy="6351270"/>
            <wp:effectExtent l="0" t="0" r="317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5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12F6" w:rsidRPr="003135CE" w:rsidRDefault="00F412F6" w:rsidP="00F412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F412F6" w:rsidRPr="003135CE" w:rsidRDefault="00F412F6" w:rsidP="00F412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F412F6" w:rsidRPr="003135CE" w:rsidRDefault="008C5CF3" w:rsidP="00F412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3135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Адрес, по которому можно получить информацию об Имуществе, передаваемого в аренду: ТОО «Ойл Транспорт Корпорейшэн»  г. Актау, 25 мкр. 34 здание.</w:t>
      </w:r>
    </w:p>
    <w:p w:rsidR="00376774" w:rsidRPr="003135CE" w:rsidRDefault="00376774" w:rsidP="0084025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</w:rPr>
        <w:t xml:space="preserve">Дополнительную информацию и справку можно получить по телефону: </w:t>
      </w:r>
    </w:p>
    <w:p w:rsidR="00F412F6" w:rsidRPr="003135CE" w:rsidRDefault="00F412F6" w:rsidP="0084025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>Начальник ОСПиАХО Кенджебаева Г.А. +7 (7292) 21- 63-57</w:t>
      </w:r>
    </w:p>
    <w:p w:rsidR="00F412F6" w:rsidRPr="003135CE" w:rsidRDefault="00F412F6" w:rsidP="0084025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135CE">
        <w:rPr>
          <w:rFonts w:ascii="Times New Roman" w:hAnsi="Times New Roman" w:cs="Times New Roman"/>
          <w:sz w:val="28"/>
          <w:szCs w:val="28"/>
          <w:lang w:val="kk-KZ"/>
        </w:rPr>
        <w:t>Секретарь: Орынбасарова С. Ж. +7 (7292) 21- 63-56</w:t>
      </w:r>
    </w:p>
    <w:p w:rsidR="00F412F6" w:rsidRPr="003135CE" w:rsidRDefault="00F412F6" w:rsidP="0084025A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C5CF3" w:rsidRDefault="008C5CF3" w:rsidP="0084025A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B2BB1" w:rsidRDefault="004B2BB1" w:rsidP="0084025A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B2BB1" w:rsidRPr="003135CE" w:rsidRDefault="004B2BB1" w:rsidP="0084025A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C5CF3" w:rsidRPr="003135CE" w:rsidRDefault="008C5CF3" w:rsidP="008C5CF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</w:pPr>
      <w:r w:rsidRPr="003135C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lastRenderedPageBreak/>
        <w:t xml:space="preserve">Приложение </w:t>
      </w:r>
      <w:r w:rsidR="00761C91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>№</w:t>
      </w:r>
      <w:r w:rsidR="00233766" w:rsidRPr="003135C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>1</w:t>
      </w:r>
    </w:p>
    <w:p w:rsidR="008C5CF3" w:rsidRPr="003135CE" w:rsidRDefault="008C5CF3" w:rsidP="008C5CF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4" w:type="dxa"/>
        <w:tblLook w:val="04A0" w:firstRow="1" w:lastRow="0" w:firstColumn="1" w:lastColumn="0" w:noHBand="0" w:noVBand="1"/>
      </w:tblPr>
      <w:tblGrid>
        <w:gridCol w:w="660"/>
        <w:gridCol w:w="3460"/>
        <w:gridCol w:w="780"/>
        <w:gridCol w:w="740"/>
        <w:gridCol w:w="1200"/>
        <w:gridCol w:w="1060"/>
        <w:gridCol w:w="1704"/>
      </w:tblGrid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160" w:line="256" w:lineRule="auto"/>
            </w:pPr>
          </w:p>
        </w:tc>
        <w:tc>
          <w:tcPr>
            <w:tcW w:w="3460" w:type="dxa"/>
            <w:noWrap/>
            <w:vAlign w:val="bottom"/>
            <w:hideMark/>
          </w:tcPr>
          <w:p w:rsidR="008C5CF3" w:rsidRPr="003135CE" w:rsidRDefault="008C5CF3">
            <w:pPr>
              <w:spacing w:after="160" w:line="256" w:lineRule="auto"/>
            </w:pPr>
          </w:p>
        </w:tc>
        <w:tc>
          <w:tcPr>
            <w:tcW w:w="780" w:type="dxa"/>
            <w:noWrap/>
            <w:vAlign w:val="center"/>
            <w:hideMark/>
          </w:tcPr>
          <w:p w:rsidR="008C5CF3" w:rsidRPr="003135CE" w:rsidRDefault="008C5CF3">
            <w:pPr>
              <w:spacing w:after="160" w:line="256" w:lineRule="auto"/>
            </w:pPr>
          </w:p>
        </w:tc>
        <w:tc>
          <w:tcPr>
            <w:tcW w:w="740" w:type="dxa"/>
            <w:noWrap/>
            <w:vAlign w:val="center"/>
            <w:hideMark/>
          </w:tcPr>
          <w:p w:rsidR="008C5CF3" w:rsidRPr="003135CE" w:rsidRDefault="008C5CF3">
            <w:pPr>
              <w:spacing w:after="16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16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16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16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160" w:line="256" w:lineRule="auto"/>
            </w:pPr>
          </w:p>
        </w:tc>
        <w:tc>
          <w:tcPr>
            <w:tcW w:w="3460" w:type="dxa"/>
            <w:noWrap/>
            <w:vAlign w:val="bottom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"УТВЕРЖДАЮ "</w:t>
            </w:r>
          </w:p>
        </w:tc>
        <w:tc>
          <w:tcPr>
            <w:tcW w:w="78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3460" w:type="dxa"/>
            <w:noWrap/>
            <w:vAlign w:val="bottom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Директор ТОО ______</w:t>
            </w:r>
          </w:p>
        </w:tc>
        <w:tc>
          <w:tcPr>
            <w:tcW w:w="78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3460" w:type="dxa"/>
            <w:noWrap/>
            <w:vAlign w:val="bottom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_____________________ Ф.И.О.</w:t>
            </w:r>
          </w:p>
        </w:tc>
        <w:tc>
          <w:tcPr>
            <w:tcW w:w="78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34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8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4240" w:type="dxa"/>
            <w:gridSpan w:val="2"/>
            <w:noWrap/>
            <w:vAlign w:val="bottom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" _____ "  ______________ 202____ год</w:t>
            </w:r>
          </w:p>
        </w:tc>
        <w:tc>
          <w:tcPr>
            <w:tcW w:w="74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34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8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34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8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3460" w:type="dxa"/>
            <w:noWrap/>
            <w:vAlign w:val="bottom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</w:t>
            </w:r>
          </w:p>
        </w:tc>
        <w:tc>
          <w:tcPr>
            <w:tcW w:w="78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34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8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240" w:type="dxa"/>
            <w:gridSpan w:val="5"/>
            <w:noWrap/>
            <w:vAlign w:val="bottom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Планируемая сумма на ремонтные работы ________________ тенге</w:t>
            </w: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240" w:type="dxa"/>
            <w:gridSpan w:val="5"/>
            <w:noWrap/>
            <w:vAlign w:val="bottom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_________________________________________________________</w:t>
            </w: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3460" w:type="dxa"/>
            <w:noWrap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(прописью)</w:t>
            </w:r>
          </w:p>
        </w:tc>
        <w:tc>
          <w:tcPr>
            <w:tcW w:w="78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34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8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noWrap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15"/>
        </w:trPr>
        <w:tc>
          <w:tcPr>
            <w:tcW w:w="660" w:type="dxa"/>
            <w:noWrap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8944" w:type="dxa"/>
            <w:gridSpan w:val="6"/>
            <w:noWrap/>
            <w:vAlign w:val="bottom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Проект вложения инвестиций по осуществлению обеспечения социальных условий, с описанием планов </w:t>
            </w:r>
            <w:proofErr w:type="spellStart"/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</w:t>
            </w:r>
            <w:proofErr w:type="spellEnd"/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й</w:t>
            </w: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практических </w:t>
            </w:r>
            <w:proofErr w:type="gramStart"/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действии</w:t>
            </w:r>
            <w:proofErr w:type="gramEnd"/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 указанием показателей в денежно</w:t>
            </w: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м</w:t>
            </w: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выражении</w:t>
            </w:r>
          </w:p>
        </w:tc>
      </w:tr>
      <w:tr w:rsidR="008C5CF3" w:rsidRPr="003135CE" w:rsidTr="008C5CF3">
        <w:trPr>
          <w:trHeight w:val="315"/>
        </w:trPr>
        <w:tc>
          <w:tcPr>
            <w:tcW w:w="660" w:type="dxa"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8944" w:type="dxa"/>
            <w:gridSpan w:val="6"/>
            <w:vAlign w:val="bottom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месторождении </w:t>
            </w:r>
            <w:proofErr w:type="spellStart"/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Каламкас</w:t>
            </w:r>
            <w:proofErr w:type="spellEnd"/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202___ год</w:t>
            </w: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3460" w:type="dxa"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80" w:type="dxa"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740" w:type="dxa"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200" w:type="dxa"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060" w:type="dxa"/>
            <w:vAlign w:val="center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  <w:tc>
          <w:tcPr>
            <w:tcW w:w="1704" w:type="dxa"/>
            <w:vAlign w:val="bottom"/>
            <w:hideMark/>
          </w:tcPr>
          <w:p w:rsidR="008C5CF3" w:rsidRPr="003135CE" w:rsidRDefault="008C5CF3">
            <w:pPr>
              <w:spacing w:after="0" w:line="256" w:lineRule="auto"/>
            </w:pP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gramStart"/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gramEnd"/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/п </w:t>
            </w:r>
          </w:p>
        </w:tc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 работ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ед.                            </w:t>
            </w:r>
            <w:proofErr w:type="spellStart"/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изм</w:t>
            </w:r>
            <w:proofErr w:type="spellEnd"/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Кол-во 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Срок исполнения 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Ответственное лицо </w:t>
            </w:r>
          </w:p>
        </w:tc>
      </w:tr>
      <w:tr w:rsidR="008C5CF3" w:rsidRPr="003135CE" w:rsidTr="008C5CF3">
        <w:trPr>
          <w:trHeight w:val="8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Начало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Конец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8C5CF3" w:rsidRPr="003135CE" w:rsidTr="008C5CF3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Кровля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8C5CF3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CF3" w:rsidRPr="003135CE" w:rsidRDefault="008C5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………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 w:rsidP="00CE1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Жилые комнаты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Электромонтажные работы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Коридор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Комната отдыха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Комната для умывания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Душевая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Раздевалка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Пожарный, запасной выход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Туалет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Фасад 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4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 работы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D2A2F" w:rsidRPr="003135CE" w:rsidTr="008C5CF3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7D2A2F" w:rsidRPr="003135CE" w:rsidTr="008C5CF3">
        <w:trPr>
          <w:trHeight w:val="300"/>
        </w:trPr>
        <w:tc>
          <w:tcPr>
            <w:tcW w:w="660" w:type="dxa"/>
            <w:vAlign w:val="center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  <w:tc>
          <w:tcPr>
            <w:tcW w:w="3460" w:type="dxa"/>
            <w:vAlign w:val="center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  <w:tc>
          <w:tcPr>
            <w:tcW w:w="780" w:type="dxa"/>
            <w:vAlign w:val="center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  <w:tc>
          <w:tcPr>
            <w:tcW w:w="740" w:type="dxa"/>
            <w:vAlign w:val="center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  <w:tc>
          <w:tcPr>
            <w:tcW w:w="1200" w:type="dxa"/>
            <w:vAlign w:val="center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  <w:tc>
          <w:tcPr>
            <w:tcW w:w="1060" w:type="dxa"/>
            <w:vAlign w:val="center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  <w:tc>
          <w:tcPr>
            <w:tcW w:w="1704" w:type="dxa"/>
            <w:vAlign w:val="center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</w:tr>
      <w:tr w:rsidR="007D2A2F" w:rsidTr="008C5CF3">
        <w:trPr>
          <w:trHeight w:val="600"/>
        </w:trPr>
        <w:tc>
          <w:tcPr>
            <w:tcW w:w="660" w:type="dxa"/>
            <w:vAlign w:val="bottom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  <w:tc>
          <w:tcPr>
            <w:tcW w:w="3460" w:type="dxa"/>
            <w:vAlign w:val="center"/>
            <w:hideMark/>
          </w:tcPr>
          <w:p w:rsidR="007D2A2F" w:rsidRPr="003135CE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Директор ТОО (ИП) "    "</w:t>
            </w:r>
          </w:p>
        </w:tc>
        <w:tc>
          <w:tcPr>
            <w:tcW w:w="780" w:type="dxa"/>
            <w:vAlign w:val="center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  <w:tc>
          <w:tcPr>
            <w:tcW w:w="740" w:type="dxa"/>
            <w:vAlign w:val="center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  <w:tc>
          <w:tcPr>
            <w:tcW w:w="1200" w:type="dxa"/>
            <w:vAlign w:val="center"/>
            <w:hideMark/>
          </w:tcPr>
          <w:p w:rsidR="007D2A2F" w:rsidRPr="003135CE" w:rsidRDefault="007D2A2F">
            <w:pPr>
              <w:spacing w:after="0" w:line="256" w:lineRule="auto"/>
            </w:pPr>
          </w:p>
        </w:tc>
        <w:tc>
          <w:tcPr>
            <w:tcW w:w="1060" w:type="dxa"/>
            <w:vAlign w:val="center"/>
            <w:hideMark/>
          </w:tcPr>
          <w:p w:rsidR="007D2A2F" w:rsidRDefault="007D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Ф.И.О.</w:t>
            </w:r>
          </w:p>
        </w:tc>
        <w:tc>
          <w:tcPr>
            <w:tcW w:w="1704" w:type="dxa"/>
            <w:noWrap/>
            <w:vAlign w:val="bottom"/>
            <w:hideMark/>
          </w:tcPr>
          <w:p w:rsidR="007D2A2F" w:rsidRDefault="007D2A2F">
            <w:pPr>
              <w:spacing w:after="0" w:line="256" w:lineRule="auto"/>
            </w:pPr>
          </w:p>
        </w:tc>
      </w:tr>
    </w:tbl>
    <w:p w:rsidR="008C5CF3" w:rsidRPr="00F412F6" w:rsidRDefault="008C5CF3" w:rsidP="0084025A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</w:p>
    <w:sectPr w:rsidR="008C5CF3" w:rsidRPr="00F412F6" w:rsidSect="00C775B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2909"/>
    <w:multiLevelType w:val="hybridMultilevel"/>
    <w:tmpl w:val="F43EA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13C4A"/>
    <w:multiLevelType w:val="multilevel"/>
    <w:tmpl w:val="3308416C"/>
    <w:lvl w:ilvl="0">
      <w:start w:val="3"/>
      <w:numFmt w:val="decimal"/>
      <w:lvlText w:val="%1."/>
      <w:lvlJc w:val="left"/>
      <w:pPr>
        <w:ind w:left="450" w:hanging="450"/>
      </w:pPr>
      <w:rPr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i w:val="0"/>
      </w:rPr>
    </w:lvl>
  </w:abstractNum>
  <w:abstractNum w:abstractNumId="2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380261C2"/>
    <w:multiLevelType w:val="hybridMultilevel"/>
    <w:tmpl w:val="D3945C54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95E35"/>
    <w:multiLevelType w:val="hybridMultilevel"/>
    <w:tmpl w:val="66AA0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113C1"/>
    <w:multiLevelType w:val="multilevel"/>
    <w:tmpl w:val="1D9072D8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CB40F09"/>
    <w:multiLevelType w:val="hybridMultilevel"/>
    <w:tmpl w:val="FEDCE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8B4"/>
    <w:rsid w:val="001005D9"/>
    <w:rsid w:val="00126D0E"/>
    <w:rsid w:val="001C5E86"/>
    <w:rsid w:val="001D0000"/>
    <w:rsid w:val="00233766"/>
    <w:rsid w:val="002B6860"/>
    <w:rsid w:val="003135CE"/>
    <w:rsid w:val="00321A56"/>
    <w:rsid w:val="00376774"/>
    <w:rsid w:val="003B2152"/>
    <w:rsid w:val="003C01B7"/>
    <w:rsid w:val="003C0F58"/>
    <w:rsid w:val="003D4F5C"/>
    <w:rsid w:val="003F53C5"/>
    <w:rsid w:val="004026E7"/>
    <w:rsid w:val="004B2BB1"/>
    <w:rsid w:val="00502879"/>
    <w:rsid w:val="00527E18"/>
    <w:rsid w:val="00761C91"/>
    <w:rsid w:val="00782F57"/>
    <w:rsid w:val="007D2A2F"/>
    <w:rsid w:val="007E02F3"/>
    <w:rsid w:val="0084025A"/>
    <w:rsid w:val="008A5EFB"/>
    <w:rsid w:val="008C5CF3"/>
    <w:rsid w:val="008D1124"/>
    <w:rsid w:val="00923C06"/>
    <w:rsid w:val="009258B4"/>
    <w:rsid w:val="00AF1E10"/>
    <w:rsid w:val="00B70D5D"/>
    <w:rsid w:val="00B80FE5"/>
    <w:rsid w:val="00B813D5"/>
    <w:rsid w:val="00C52E94"/>
    <w:rsid w:val="00C775BF"/>
    <w:rsid w:val="00C87950"/>
    <w:rsid w:val="00CE4966"/>
    <w:rsid w:val="00D80BB5"/>
    <w:rsid w:val="00E772F6"/>
    <w:rsid w:val="00EE0E38"/>
    <w:rsid w:val="00F03639"/>
    <w:rsid w:val="00F141DE"/>
    <w:rsid w:val="00F412F6"/>
    <w:rsid w:val="00F707A4"/>
    <w:rsid w:val="00FC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E1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_маркированный_список,List Paragraph"/>
    <w:basedOn w:val="a"/>
    <w:link w:val="a4"/>
    <w:uiPriority w:val="34"/>
    <w:qFormat/>
    <w:rsid w:val="00502879"/>
    <w:pPr>
      <w:ind w:left="720"/>
      <w:contextualSpacing/>
    </w:pPr>
  </w:style>
  <w:style w:type="table" w:styleId="a5">
    <w:name w:val="Table Grid"/>
    <w:basedOn w:val="a1"/>
    <w:uiPriority w:val="59"/>
    <w:rsid w:val="00F412F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A_маркированный_список Знак,List Paragraph Знак"/>
    <w:basedOn w:val="a0"/>
    <w:link w:val="a3"/>
    <w:uiPriority w:val="34"/>
    <w:locked/>
    <w:rsid w:val="00F412F6"/>
  </w:style>
  <w:style w:type="paragraph" w:styleId="a6">
    <w:name w:val="Balloon Text"/>
    <w:basedOn w:val="a"/>
    <w:link w:val="a7"/>
    <w:uiPriority w:val="99"/>
    <w:semiHidden/>
    <w:unhideWhenUsed/>
    <w:rsid w:val="00F41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1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E1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_маркированный_список,List Paragraph"/>
    <w:basedOn w:val="a"/>
    <w:link w:val="a4"/>
    <w:uiPriority w:val="34"/>
    <w:qFormat/>
    <w:rsid w:val="00502879"/>
    <w:pPr>
      <w:ind w:left="720"/>
      <w:contextualSpacing/>
    </w:pPr>
  </w:style>
  <w:style w:type="table" w:styleId="a5">
    <w:name w:val="Table Grid"/>
    <w:basedOn w:val="a1"/>
    <w:uiPriority w:val="59"/>
    <w:rsid w:val="00F412F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A_маркированный_список Знак,List Paragraph Знак"/>
    <w:basedOn w:val="a0"/>
    <w:link w:val="a3"/>
    <w:uiPriority w:val="34"/>
    <w:locked/>
    <w:rsid w:val="00F412F6"/>
  </w:style>
  <w:style w:type="paragraph" w:styleId="a6">
    <w:name w:val="Balloon Text"/>
    <w:basedOn w:val="a"/>
    <w:link w:val="a7"/>
    <w:uiPriority w:val="99"/>
    <w:semiHidden/>
    <w:unhideWhenUsed/>
    <w:rsid w:val="00F41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1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6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12</Pages>
  <Words>2618</Words>
  <Characters>14928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Жумабекова Сауле Жадигеркызы</cp:lastModifiedBy>
  <cp:revision>18</cp:revision>
  <cp:lastPrinted>2025-03-18T04:30:00Z</cp:lastPrinted>
  <dcterms:created xsi:type="dcterms:W3CDTF">2025-03-04T12:35:00Z</dcterms:created>
  <dcterms:modified xsi:type="dcterms:W3CDTF">2025-03-18T10:11:00Z</dcterms:modified>
</cp:coreProperties>
</file>